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APLAN MEDIA wypromuje Fundusze Europejskie w Wielkopolsce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APLAN MEDIA rozpoczął długofalową kampanię komunikacyjną na temat Funduszy Europejskich w woj. wielkopolskim, którą realizuje na zlecenie Urzędu Marszałkowskiego Województwa Wielkopolskiego. Agencja wygrała przetarg na dwuletnią obsługę projektu.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</w:t>
      </w:r>
      <w:r>
        <w:rPr>
          <w:rFonts w:ascii="calibri" w:hAnsi="calibri" w:eastAsia="calibri" w:cs="calibri"/>
          <w:sz w:val="24"/>
          <w:szCs w:val="24"/>
          <w:b/>
        </w:rPr>
        <w:t xml:space="preserve">PLAN MEDIA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skupi się</w:t>
      </w:r>
      <w:r>
        <w:rPr>
          <w:rFonts w:ascii="calibri" w:hAnsi="calibri" w:eastAsia="calibri" w:cs="calibri"/>
          <w:sz w:val="24"/>
          <w:szCs w:val="24"/>
        </w:rPr>
        <w:t xml:space="preserve"> m.in</w:t>
      </w:r>
      <w:r>
        <w:rPr>
          <w:rFonts w:ascii="calibri" w:hAnsi="calibri" w:eastAsia="calibri" w:cs="calibri"/>
          <w:sz w:val="24"/>
          <w:szCs w:val="24"/>
        </w:rPr>
        <w:t xml:space="preserve"> na promocji </w:t>
      </w:r>
      <w:r>
        <w:rPr>
          <w:rFonts w:ascii="calibri" w:hAnsi="calibri" w:eastAsia="calibri" w:cs="calibri"/>
          <w:sz w:val="24"/>
          <w:szCs w:val="24"/>
        </w:rPr>
        <w:t xml:space="preserve">beneficjentów oraz </w:t>
      </w:r>
      <w:r>
        <w:rPr>
          <w:rFonts w:ascii="calibri" w:hAnsi="calibri" w:eastAsia="calibri" w:cs="calibri"/>
          <w:sz w:val="24"/>
          <w:szCs w:val="24"/>
        </w:rPr>
        <w:t xml:space="preserve">korzyści płynących z sięgania po środki unijne,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także</w:t>
      </w:r>
      <w:r>
        <w:rPr>
          <w:rFonts w:ascii="calibri" w:hAnsi="calibri" w:eastAsia="calibri" w:cs="calibri"/>
          <w:sz w:val="24"/>
          <w:szCs w:val="24"/>
        </w:rPr>
        <w:t xml:space="preserve"> zwiększy</w:t>
      </w:r>
      <w:r>
        <w:rPr>
          <w:rFonts w:ascii="calibri" w:hAnsi="calibri" w:eastAsia="calibri" w:cs="calibri"/>
          <w:sz w:val="24"/>
          <w:szCs w:val="24"/>
        </w:rPr>
        <w:t xml:space="preserve"> świadomość </w:t>
      </w:r>
      <w:r>
        <w:rPr>
          <w:rFonts w:ascii="calibri" w:hAnsi="calibri" w:eastAsia="calibri" w:cs="calibri"/>
          <w:sz w:val="24"/>
          <w:szCs w:val="24"/>
        </w:rPr>
        <w:t xml:space="preserve">mieszkańców </w:t>
      </w:r>
      <w:r>
        <w:rPr>
          <w:rFonts w:ascii="calibri" w:hAnsi="calibri" w:eastAsia="calibri" w:cs="calibri"/>
          <w:sz w:val="24"/>
          <w:szCs w:val="24"/>
        </w:rPr>
        <w:t xml:space="preserve">województwa </w:t>
      </w:r>
      <w:r>
        <w:rPr>
          <w:rFonts w:ascii="calibri" w:hAnsi="calibri" w:eastAsia="calibri" w:cs="calibri"/>
          <w:sz w:val="24"/>
          <w:szCs w:val="24"/>
        </w:rPr>
        <w:t xml:space="preserve">na temat zmian</w:t>
      </w:r>
      <w:r>
        <w:rPr>
          <w:rFonts w:ascii="calibri" w:hAnsi="calibri" w:eastAsia="calibri" w:cs="calibri"/>
          <w:sz w:val="24"/>
          <w:szCs w:val="24"/>
        </w:rPr>
        <w:t xml:space="preserve">, jakie zachodzą w regionie dzięki Funduszom Unijnym.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Kampania </w:t>
      </w:r>
      <w:r>
        <w:rPr>
          <w:rFonts w:ascii="calibri" w:hAnsi="calibri" w:eastAsia="calibri" w:cs="calibri"/>
          <w:sz w:val="24"/>
          <w:szCs w:val="24"/>
        </w:rPr>
        <w:t xml:space="preserve">dla UMWP </w:t>
      </w:r>
      <w:r>
        <w:rPr>
          <w:rFonts w:ascii="calibri" w:hAnsi="calibri" w:eastAsia="calibri" w:cs="calibri"/>
          <w:sz w:val="24"/>
          <w:szCs w:val="24"/>
        </w:rPr>
        <w:t xml:space="preserve">to pierwsze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kompleksowe działanie w ramach nowej perspektywy finansowej Unii Europejskiej.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zapewni długofalową opiekę marketingową, m.in. stworzy oraz zrealizuje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strategię komunikacji </w:t>
      </w:r>
      <w:r>
        <w:rPr>
          <w:rFonts w:ascii="calibri" w:hAnsi="calibri" w:eastAsia="calibri" w:cs="calibri"/>
          <w:sz w:val="24"/>
          <w:szCs w:val="24"/>
          <w:b/>
        </w:rPr>
        <w:t xml:space="preserve">social</w:t>
      </w:r>
      <w:r>
        <w:rPr>
          <w:rFonts w:ascii="calibri" w:hAnsi="calibri" w:eastAsia="calibri" w:cs="calibri"/>
          <w:sz w:val="24"/>
          <w:szCs w:val="24"/>
          <w:b/>
        </w:rPr>
        <w:t xml:space="preserve"> media</w:t>
      </w:r>
      <w:r>
        <w:rPr>
          <w:rFonts w:ascii="calibri" w:hAnsi="calibri" w:eastAsia="calibri" w:cs="calibri"/>
          <w:sz w:val="24"/>
          <w:szCs w:val="24"/>
        </w:rPr>
        <w:t xml:space="preserve"> (Instagram, </w:t>
      </w:r>
      <w:r>
        <w:rPr>
          <w:rFonts w:ascii="calibri" w:hAnsi="calibri" w:eastAsia="calibri" w:cs="calibri"/>
          <w:sz w:val="24"/>
          <w:szCs w:val="24"/>
        </w:rPr>
        <w:t xml:space="preserve">Linkedin</w:t>
      </w:r>
      <w:r>
        <w:rPr>
          <w:rFonts w:ascii="calibri" w:hAnsi="calibri" w:eastAsia="calibri" w:cs="calibri"/>
          <w:sz w:val="24"/>
          <w:szCs w:val="24"/>
        </w:rPr>
        <w:t xml:space="preserve">, Facebook, Twitter, YouTube)‍, wy</w:t>
      </w:r>
      <w:r>
        <w:rPr>
          <w:rFonts w:ascii="calibri" w:hAnsi="calibri" w:eastAsia="calibri" w:cs="calibri"/>
          <w:sz w:val="24"/>
          <w:szCs w:val="24"/>
        </w:rPr>
        <w:t xml:space="preserve">produkuje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materiały wideo</w:t>
      </w:r>
      <w:r>
        <w:rPr>
          <w:rFonts w:ascii="calibri" w:hAnsi="calibri" w:eastAsia="calibri" w:cs="calibri"/>
          <w:sz w:val="24"/>
          <w:szCs w:val="24"/>
        </w:rPr>
        <w:t xml:space="preserve"> (np.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spoty promocyjne, </w:t>
      </w:r>
      <w:r>
        <w:rPr>
          <w:rFonts w:ascii="calibri" w:hAnsi="calibri" w:eastAsia="calibri" w:cs="calibri"/>
          <w:sz w:val="24"/>
          <w:szCs w:val="24"/>
        </w:rPr>
        <w:t xml:space="preserve">videocasty, </w:t>
      </w:r>
      <w:r>
        <w:rPr>
          <w:rFonts w:ascii="calibri" w:hAnsi="calibri" w:eastAsia="calibri" w:cs="calibri"/>
          <w:sz w:val="24"/>
          <w:szCs w:val="24"/>
        </w:rPr>
        <w:t xml:space="preserve">serial o Funduszach Europejskich), zapewni</w:t>
      </w:r>
      <w:r>
        <w:rPr>
          <w:rFonts w:ascii="calibri" w:hAnsi="calibri" w:eastAsia="calibri" w:cs="calibri"/>
          <w:sz w:val="24"/>
          <w:szCs w:val="24"/>
        </w:rPr>
        <w:t xml:space="preserve"> liczne</w:t>
      </w:r>
      <w:r>
        <w:rPr>
          <w:rFonts w:ascii="calibri" w:hAnsi="calibri" w:eastAsia="calibri" w:cs="calibri"/>
          <w:sz w:val="24"/>
          <w:szCs w:val="24"/>
        </w:rPr>
        <w:t xml:space="preserve"> publikacje w mediach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</w:rPr>
        <w:t xml:space="preserve">zakup nośników OOH. </w:t>
      </w:r>
      <w:r>
        <w:rPr>
          <w:rFonts w:ascii="calibri" w:hAnsi="calibri" w:eastAsia="calibri" w:cs="calibri"/>
          <w:sz w:val="24"/>
          <w:szCs w:val="24"/>
        </w:rPr>
        <w:t xml:space="preserve">Do obowiązków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APLAN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należy organizacja </w:t>
      </w:r>
      <w:r>
        <w:rPr>
          <w:rFonts w:ascii="calibri" w:hAnsi="calibri" w:eastAsia="calibri" w:cs="calibri"/>
          <w:sz w:val="24"/>
          <w:szCs w:val="24"/>
          <w:b/>
        </w:rPr>
        <w:t xml:space="preserve">eventów</w:t>
      </w:r>
      <w:r>
        <w:rPr>
          <w:rFonts w:ascii="calibri" w:hAnsi="calibri" w:eastAsia="calibri" w:cs="calibri"/>
          <w:sz w:val="24"/>
          <w:szCs w:val="24"/>
        </w:rPr>
        <w:t xml:space="preserve"> promocyjnych, prowadzenie płatnych kampanii w </w:t>
      </w:r>
      <w:r>
        <w:rPr>
          <w:rFonts w:ascii="calibri" w:hAnsi="calibri" w:eastAsia="calibri" w:cs="calibri"/>
          <w:sz w:val="24"/>
          <w:szCs w:val="24"/>
        </w:rPr>
        <w:t xml:space="preserve">internecie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</w:rPr>
        <w:t xml:space="preserve">stała opieka graficzna.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Kampanie promocyjne funduszy europejskich to jedna ze specjalizacji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APLAN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Agencja ma na swoim koncie wiele </w:t>
      </w:r>
      <w:r>
        <w:rPr>
          <w:rFonts w:ascii="calibri" w:hAnsi="calibri" w:eastAsia="calibri" w:cs="calibri"/>
          <w:sz w:val="24"/>
          <w:szCs w:val="24"/>
        </w:rPr>
        <w:t xml:space="preserve">cross-mediowych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projektów informujących o </w:t>
      </w:r>
      <w:r>
        <w:rPr>
          <w:rFonts w:ascii="calibri" w:hAnsi="calibri" w:eastAsia="calibri" w:cs="calibri"/>
          <w:sz w:val="24"/>
          <w:szCs w:val="24"/>
        </w:rPr>
        <w:t xml:space="preserve">efektach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inicjatywach</w:t>
      </w:r>
      <w:r>
        <w:rPr>
          <w:rFonts w:ascii="calibri" w:hAnsi="calibri" w:eastAsia="calibri" w:cs="calibri"/>
          <w:sz w:val="24"/>
          <w:szCs w:val="24"/>
        </w:rPr>
        <w:t xml:space="preserve"> RPO oraz </w:t>
      </w:r>
      <w:r>
        <w:rPr>
          <w:rFonts w:ascii="calibri" w:hAnsi="calibri" w:eastAsia="calibri" w:cs="calibri"/>
          <w:sz w:val="24"/>
          <w:szCs w:val="24"/>
        </w:rPr>
        <w:t xml:space="preserve">możliwościach </w:t>
      </w:r>
      <w:r>
        <w:rPr>
          <w:rFonts w:ascii="calibri" w:hAnsi="calibri" w:eastAsia="calibri" w:cs="calibri"/>
          <w:sz w:val="24"/>
          <w:szCs w:val="24"/>
        </w:rPr>
        <w:t xml:space="preserve">f</w:t>
      </w:r>
      <w:r>
        <w:rPr>
          <w:rFonts w:ascii="calibri" w:hAnsi="calibri" w:eastAsia="calibri" w:cs="calibri"/>
          <w:sz w:val="24"/>
          <w:szCs w:val="24"/>
        </w:rPr>
        <w:t xml:space="preserve">inansowych płynących z</w:t>
      </w:r>
      <w:r>
        <w:rPr>
          <w:rFonts w:ascii="calibri" w:hAnsi="calibri" w:eastAsia="calibri" w:cs="calibri"/>
          <w:sz w:val="24"/>
          <w:szCs w:val="24"/>
        </w:rPr>
        <w:t xml:space="preserve"> EU. W portfolio </w:t>
      </w:r>
      <w:r>
        <w:rPr>
          <w:rFonts w:ascii="calibri" w:hAnsi="calibri" w:eastAsia="calibri" w:cs="calibri"/>
          <w:sz w:val="24"/>
          <w:szCs w:val="24"/>
        </w:rPr>
        <w:t xml:space="preserve">firmy znajdziemy nagradzane</w:t>
      </w:r>
      <w:r>
        <w:rPr>
          <w:rFonts w:ascii="calibri" w:hAnsi="calibri" w:eastAsia="calibri" w:cs="calibri"/>
          <w:sz w:val="24"/>
          <w:szCs w:val="24"/>
        </w:rPr>
        <w:t xml:space="preserve">, wielomilionowe</w:t>
      </w:r>
      <w:r>
        <w:rPr>
          <w:rFonts w:ascii="calibri" w:hAnsi="calibri" w:eastAsia="calibri" w:cs="calibri"/>
          <w:sz w:val="24"/>
          <w:szCs w:val="24"/>
        </w:rPr>
        <w:t xml:space="preserve"> kam</w:t>
      </w:r>
      <w:r>
        <w:rPr>
          <w:rFonts w:ascii="calibri" w:hAnsi="calibri" w:eastAsia="calibri" w:cs="calibri"/>
          <w:sz w:val="24"/>
          <w:szCs w:val="24"/>
        </w:rPr>
        <w:t xml:space="preserve">panie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Zmieniamy Łódzkie z Funduszami Europejskimi” 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"Z ludzkiej perspektywy"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realizowane przy współpracy z Urzędem Marszałkowskim Województwa Łódzkiego.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postępowania: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FINN E-ZAMÓWIENIA PUBLICZNE (umww.pl)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planmedia.pl" TargetMode="External"/><Relationship Id="rId8" Type="http://schemas.openxmlformats.org/officeDocument/2006/relationships/hyperlink" Target="http://www.aplanmedia.pl/portfolio" TargetMode="External"/><Relationship Id="rId9" Type="http://schemas.openxmlformats.org/officeDocument/2006/relationships/hyperlink" Target="https://aplanmedia.pl/portfolio/zmieniamy-lodzkie-z-funduszami-europejskimi/" TargetMode="External"/><Relationship Id="rId10" Type="http://schemas.openxmlformats.org/officeDocument/2006/relationships/hyperlink" Target="https://aplanmedia.pl/portfolio/fundusze-europejskie-z-ludzkiej-perspektywy/" TargetMode="External"/><Relationship Id="rId11" Type="http://schemas.openxmlformats.org/officeDocument/2006/relationships/hyperlink" Target="https://e-zp.umww.pl/procurements/90/procur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2026-10-09T02:26:54+02:00</dcterms:created>
  <dcterms:modified xsi:type="dcterms:W3CDTF">2026-10-09T02:26:54+02:00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